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04" w:rsidRDefault="00B07304" w:rsidP="00B07304">
      <w:pPr>
        <w:pStyle w:val="ConsPlusTitle"/>
        <w:widowControl/>
        <w:jc w:val="center"/>
        <w:outlineLvl w:val="0"/>
      </w:pPr>
      <w:r>
        <w:t xml:space="preserve">СОБРАНИЕ ДЕПУТАТОВ </w:t>
      </w:r>
      <w:r>
        <w:br/>
        <w:t xml:space="preserve">БОЛЬШЕУГОНСКОГО СЕЛЬСОВЕТА </w:t>
      </w:r>
      <w:r>
        <w:br/>
        <w:t xml:space="preserve">ЛЬГОВСКОГО РАЙОНА КУРСКОЙ ОБЛАСТИ </w:t>
      </w:r>
      <w:r>
        <w:br/>
      </w:r>
    </w:p>
    <w:p w:rsidR="00B07304" w:rsidRDefault="00B07304" w:rsidP="00B07304">
      <w:pPr>
        <w:pStyle w:val="ConsPlusTitle"/>
        <w:widowControl/>
        <w:jc w:val="center"/>
        <w:outlineLvl w:val="0"/>
      </w:pPr>
      <w:r>
        <w:t>РЕШЕНИЕ</w:t>
      </w:r>
    </w:p>
    <w:p w:rsidR="00B07304" w:rsidRDefault="00B07304" w:rsidP="00B07304">
      <w:pPr>
        <w:pStyle w:val="ConsPlusTitle"/>
        <w:widowControl/>
        <w:jc w:val="center"/>
        <w:outlineLvl w:val="0"/>
      </w:pPr>
      <w:r>
        <w:t xml:space="preserve">от </w:t>
      </w:r>
      <w:r w:rsidR="00430727">
        <w:t>18 июля 2012 г. N 21</w:t>
      </w:r>
    </w:p>
    <w:p w:rsidR="00B07304" w:rsidRDefault="00B07304" w:rsidP="00B07304">
      <w:pPr>
        <w:pStyle w:val="ConsPlusTitle"/>
        <w:widowControl/>
        <w:jc w:val="center"/>
        <w:outlineLvl w:val="0"/>
      </w:pPr>
    </w:p>
    <w:p w:rsidR="00B07304" w:rsidRDefault="00B07304" w:rsidP="00B07304">
      <w:pPr>
        <w:pStyle w:val="ConsPlusTitle"/>
        <w:widowControl/>
        <w:jc w:val="center"/>
        <w:outlineLvl w:val="0"/>
      </w:pPr>
      <w:r>
        <w:t>ОБ УТВЕРЖДЕНИИ ПРОГНОЗНОГО ПЛАНА (ПРОГРАММЫ) ПРИВАТИЗАЦИИ</w:t>
      </w:r>
    </w:p>
    <w:p w:rsidR="00B07304" w:rsidRDefault="00B07304" w:rsidP="00B07304">
      <w:pPr>
        <w:pStyle w:val="ConsPlusTitle"/>
        <w:widowControl/>
        <w:jc w:val="center"/>
        <w:outlineLvl w:val="0"/>
      </w:pPr>
      <w:r>
        <w:t>МУНИЦИПАЛЬНОГО ИМУЩЕСТВА МУНИЦИПАЛЬНОГО ОБРАЗОВАНИЯ</w:t>
      </w:r>
    </w:p>
    <w:p w:rsidR="00B07304" w:rsidRDefault="00B07304" w:rsidP="00B07304">
      <w:pPr>
        <w:pStyle w:val="ConsPlusTitle"/>
        <w:widowControl/>
        <w:jc w:val="center"/>
        <w:outlineLvl w:val="0"/>
      </w:pPr>
      <w:r>
        <w:t>"БОЛЬШЕУГОНСКИЙ СЕЛЬСОВЕТ" ЛЬГОВСКОГО РАЙОНА  КУРСКОЙ ОБЛАСТИ НА 2012 ГОД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Pr="002B4136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color w:val="000000" w:themeColor="text1"/>
        </w:rPr>
      </w:pPr>
      <w:proofErr w:type="gramStart"/>
      <w:r>
        <w:rPr>
          <w:rFonts w:ascii="Calibri" w:hAnsi="Calibri" w:cs="Calibri"/>
        </w:rPr>
        <w:t xml:space="preserve">В соответствии с Федеральным </w:t>
      </w:r>
      <w:hyperlink r:id="rId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21.12.2001 N 178-ФЗ "О приватизации государственного и муниципального имущества", </w:t>
      </w:r>
      <w:hyperlink r:id="rId6" w:history="1">
        <w:r w:rsidRPr="002B4136">
          <w:rPr>
            <w:rFonts w:ascii="Calibri" w:hAnsi="Calibri" w:cs="Calibri"/>
            <w:color w:val="000000" w:themeColor="text1"/>
          </w:rPr>
          <w:t>решением</w:t>
        </w:r>
      </w:hyperlink>
      <w:r w:rsidRPr="002B4136">
        <w:rPr>
          <w:rFonts w:ascii="Calibri" w:hAnsi="Calibri" w:cs="Calibri"/>
          <w:color w:val="000000" w:themeColor="text1"/>
        </w:rPr>
        <w:t xml:space="preserve"> </w:t>
      </w:r>
      <w:r w:rsidR="002B4136" w:rsidRPr="002B4136">
        <w:rPr>
          <w:rFonts w:ascii="Calibri" w:hAnsi="Calibri" w:cs="Calibri"/>
          <w:color w:val="000000" w:themeColor="text1"/>
        </w:rPr>
        <w:t>собрания депутатов Большеугонского сельсовета Льгов</w:t>
      </w:r>
      <w:r w:rsidR="002B4136">
        <w:rPr>
          <w:rFonts w:ascii="Calibri" w:hAnsi="Calibri" w:cs="Calibri"/>
          <w:color w:val="000000" w:themeColor="text1"/>
        </w:rPr>
        <w:t>с</w:t>
      </w:r>
      <w:r w:rsidR="002B4136" w:rsidRPr="002B4136">
        <w:rPr>
          <w:rFonts w:ascii="Calibri" w:hAnsi="Calibri" w:cs="Calibri"/>
          <w:color w:val="000000" w:themeColor="text1"/>
        </w:rPr>
        <w:t>кого района Курской области от 26 ноября 2010 года № 22 « Об утверждении порядка управления и ра</w:t>
      </w:r>
      <w:r w:rsidR="002B4136">
        <w:rPr>
          <w:rFonts w:ascii="Calibri" w:hAnsi="Calibri" w:cs="Calibri"/>
          <w:color w:val="000000" w:themeColor="text1"/>
        </w:rPr>
        <w:t>с</w:t>
      </w:r>
      <w:r w:rsidR="002B4136" w:rsidRPr="002B4136">
        <w:rPr>
          <w:rFonts w:ascii="Calibri" w:hAnsi="Calibri" w:cs="Calibri"/>
          <w:color w:val="000000" w:themeColor="text1"/>
        </w:rPr>
        <w:t xml:space="preserve">поряжения имуществом, находящимся </w:t>
      </w:r>
      <w:r w:rsidRPr="002B4136">
        <w:rPr>
          <w:rFonts w:ascii="Calibri" w:hAnsi="Calibri" w:cs="Calibri"/>
          <w:color w:val="000000" w:themeColor="text1"/>
        </w:rPr>
        <w:t xml:space="preserve"> </w:t>
      </w:r>
      <w:r w:rsidR="002B4136" w:rsidRPr="002B4136">
        <w:rPr>
          <w:rFonts w:ascii="Calibri" w:hAnsi="Calibri" w:cs="Calibri"/>
          <w:color w:val="000000" w:themeColor="text1"/>
        </w:rPr>
        <w:t>в муниципальной собственности Большеугонского сельсовета Льговского района</w:t>
      </w:r>
      <w:proofErr w:type="gramEnd"/>
      <w:r w:rsidR="002B4136" w:rsidRPr="002B4136">
        <w:rPr>
          <w:rFonts w:ascii="Calibri" w:hAnsi="Calibri" w:cs="Calibri"/>
          <w:color w:val="000000" w:themeColor="text1"/>
        </w:rPr>
        <w:t xml:space="preserve"> Курской области</w:t>
      </w:r>
      <w:r w:rsidR="002B4136">
        <w:rPr>
          <w:rFonts w:ascii="Calibri" w:hAnsi="Calibri" w:cs="Calibri"/>
          <w:color w:val="000000" w:themeColor="text1"/>
        </w:rPr>
        <w:t xml:space="preserve"> </w:t>
      </w:r>
      <w:r w:rsidR="002B4136" w:rsidRPr="002B4136">
        <w:rPr>
          <w:rFonts w:ascii="Calibri" w:hAnsi="Calibri" w:cs="Calibri"/>
          <w:color w:val="000000" w:themeColor="text1"/>
        </w:rPr>
        <w:t>Собрание депутатов Большеугонского сельсовета Льговского района Курской области РЕШИЛО</w:t>
      </w:r>
      <w:proofErr w:type="gramStart"/>
      <w:r w:rsidR="002B4136" w:rsidRPr="002B4136">
        <w:rPr>
          <w:rFonts w:ascii="Calibri" w:hAnsi="Calibri" w:cs="Calibri"/>
          <w:color w:val="000000" w:themeColor="text1"/>
        </w:rPr>
        <w:t xml:space="preserve"> </w:t>
      </w:r>
      <w:r w:rsidRPr="002B4136">
        <w:rPr>
          <w:rFonts w:ascii="Calibri" w:hAnsi="Calibri" w:cs="Calibri"/>
          <w:color w:val="000000" w:themeColor="text1"/>
        </w:rPr>
        <w:t>:</w:t>
      </w:r>
      <w:proofErr w:type="gramEnd"/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прогнозный </w:t>
      </w:r>
      <w:hyperlink r:id="rId7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(программу) приватизации муниципального имущества муниципального образования "</w:t>
      </w:r>
      <w:proofErr w:type="spellStart"/>
      <w:r>
        <w:rPr>
          <w:rFonts w:ascii="Calibri" w:hAnsi="Calibri" w:cs="Calibri"/>
        </w:rPr>
        <w:t>Большеугонский</w:t>
      </w:r>
      <w:proofErr w:type="spellEnd"/>
      <w:r>
        <w:rPr>
          <w:rFonts w:ascii="Calibri" w:hAnsi="Calibri" w:cs="Calibri"/>
        </w:rPr>
        <w:t xml:space="preserve"> сельсовет" Льговского района Курской области на 2012 год (приложение).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 Администрации Большеугонского сельсовета Льговского района  оформить в установленном порядке документы, необходимые для исполнения настоящего решения.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4. Настоящее решение вступает в силу со дня его обнародования</w:t>
      </w:r>
      <w:proofErr w:type="gramStart"/>
      <w:r>
        <w:rPr>
          <w:rFonts w:ascii="Calibri" w:hAnsi="Calibri" w:cs="Calibri"/>
        </w:rPr>
        <w:t xml:space="preserve"> .</w:t>
      </w:r>
      <w:proofErr w:type="gramEnd"/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Глава Большеугонского сельсовета 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Льговского района                                                                                                       Н.В. </w:t>
      </w:r>
      <w:proofErr w:type="spellStart"/>
      <w:r>
        <w:rPr>
          <w:rFonts w:ascii="Calibri" w:hAnsi="Calibri" w:cs="Calibri"/>
        </w:rPr>
        <w:t>Суглобов</w:t>
      </w:r>
      <w:proofErr w:type="spellEnd"/>
      <w:r>
        <w:rPr>
          <w:rFonts w:ascii="Calibri" w:hAnsi="Calibri" w:cs="Calibri"/>
        </w:rPr>
        <w:t xml:space="preserve"> 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Утверждено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решением Собрания депутатов 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Большеугонского сельсовета 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Льговского района Курской области 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</w:t>
      </w:r>
      <w:r w:rsidR="002B4136">
        <w:rPr>
          <w:rFonts w:ascii="Calibri" w:hAnsi="Calibri" w:cs="Calibri"/>
        </w:rPr>
        <w:t xml:space="preserve">18 июля </w:t>
      </w:r>
      <w:r>
        <w:rPr>
          <w:rFonts w:ascii="Calibri" w:hAnsi="Calibri" w:cs="Calibri"/>
        </w:rPr>
        <w:t xml:space="preserve">2012 г. N </w:t>
      </w:r>
      <w:r w:rsidR="002B4136">
        <w:rPr>
          <w:rFonts w:ascii="Calibri" w:hAnsi="Calibri" w:cs="Calibri"/>
        </w:rPr>
        <w:t>21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pStyle w:val="ConsPlusTitle"/>
        <w:widowControl/>
        <w:jc w:val="center"/>
        <w:outlineLvl w:val="0"/>
      </w:pPr>
      <w:r>
        <w:t>ПРОГНОЗНЫЙ ПЛАН (ПРОГРАММА)</w:t>
      </w:r>
    </w:p>
    <w:p w:rsidR="00B07304" w:rsidRDefault="00B07304" w:rsidP="00B07304">
      <w:pPr>
        <w:pStyle w:val="ConsPlusTitle"/>
        <w:widowControl/>
        <w:jc w:val="center"/>
        <w:outlineLvl w:val="0"/>
      </w:pPr>
      <w:r>
        <w:t>ПРИВАТИЗАЦИИ МУНИЦИПАЛЬНОГО ИМУЩЕСТВА МУНИЦИПАЛЬНОГО</w:t>
      </w:r>
    </w:p>
    <w:p w:rsidR="00B07304" w:rsidRDefault="00B07304" w:rsidP="00B07304">
      <w:pPr>
        <w:pStyle w:val="ConsPlusTitle"/>
        <w:widowControl/>
        <w:jc w:val="center"/>
        <w:outlineLvl w:val="0"/>
      </w:pPr>
      <w:r>
        <w:t>ОБРАЗОВАНИЯ "БОЛЬШЕУГОНСКИЙ СЕЛЬСОВЕТ" НА 2012 ГОД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1. Направления и задачи приватизации муниципального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имущества муниципального образования "</w:t>
      </w:r>
      <w:proofErr w:type="spellStart"/>
      <w:r>
        <w:rPr>
          <w:rFonts w:ascii="Calibri" w:hAnsi="Calibri" w:cs="Calibri"/>
        </w:rPr>
        <w:t>Большеугонский</w:t>
      </w:r>
      <w:proofErr w:type="spellEnd"/>
      <w:r>
        <w:rPr>
          <w:rFonts w:ascii="Calibri" w:hAnsi="Calibri" w:cs="Calibri"/>
        </w:rPr>
        <w:t xml:space="preserve"> сельсовет"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в 2012 году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Приватизация муниципального имущества направлена на оптимизацию его количественного и качественного состава, повышение отдачи от использования муниципального имущества и улучшение поступающих доходов.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Основными направлениями Программы приватизации являются повышение эффективности управления муниципальной собственностью и конкурентоспособности экономики МО «</w:t>
      </w:r>
      <w:proofErr w:type="spellStart"/>
      <w:r>
        <w:rPr>
          <w:rFonts w:ascii="Calibri" w:hAnsi="Calibri" w:cs="Calibri"/>
        </w:rPr>
        <w:t>Большеугонский</w:t>
      </w:r>
      <w:proofErr w:type="spellEnd"/>
      <w:r>
        <w:rPr>
          <w:rFonts w:ascii="Calibri" w:hAnsi="Calibri" w:cs="Calibri"/>
        </w:rPr>
        <w:t xml:space="preserve"> сельсовет» Льговского района Курской области, а также формирование доходов бюджета муниципального образования.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приватизации муниципального имущества МО «</w:t>
      </w:r>
      <w:proofErr w:type="spellStart"/>
      <w:r>
        <w:rPr>
          <w:rFonts w:ascii="Calibri" w:hAnsi="Calibri" w:cs="Calibri"/>
        </w:rPr>
        <w:t>Большеугонский</w:t>
      </w:r>
      <w:proofErr w:type="spellEnd"/>
      <w:r>
        <w:rPr>
          <w:rFonts w:ascii="Calibri" w:hAnsi="Calibri" w:cs="Calibri"/>
        </w:rPr>
        <w:t xml:space="preserve"> сельсовет»  в 2012 году являются: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- обеспечение поступления доходов в бюджет;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- реализация на открытых конкурсах и аукционах неиспользуемого или неэффективно используемого муниципального имущества.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Реализация основных направлений приватизации муниципального имущества МО «</w:t>
      </w:r>
      <w:proofErr w:type="spellStart"/>
      <w:r>
        <w:rPr>
          <w:rFonts w:ascii="Calibri" w:hAnsi="Calibri" w:cs="Calibri"/>
        </w:rPr>
        <w:t>Большеугонский</w:t>
      </w:r>
      <w:proofErr w:type="spellEnd"/>
      <w:r>
        <w:rPr>
          <w:rFonts w:ascii="Calibri" w:hAnsi="Calibri" w:cs="Calibri"/>
        </w:rPr>
        <w:t xml:space="preserve"> сельсовет»  осуществляется в рамках Федерального </w:t>
      </w:r>
      <w:hyperlink r:id="rId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21.12.2001 N 178-ФЗ "О приватизации государственного и муниципального имущества".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Перечень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объектов недвижимого имущества, находящихся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в муниципальной собственности МО «</w:t>
      </w:r>
      <w:proofErr w:type="spellStart"/>
      <w:r>
        <w:rPr>
          <w:rFonts w:ascii="Calibri" w:hAnsi="Calibri" w:cs="Calibri"/>
        </w:rPr>
        <w:t>Большеугонский</w:t>
      </w:r>
      <w:proofErr w:type="spellEnd"/>
      <w:r>
        <w:rPr>
          <w:rFonts w:ascii="Calibri" w:hAnsi="Calibri" w:cs="Calibri"/>
        </w:rPr>
        <w:t xml:space="preserve"> сельсовет»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Льговского района Курской области </w:t>
      </w:r>
    </w:p>
    <w:p w:rsidR="00B07304" w:rsidRDefault="00B07304" w:rsidP="00B073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</w:t>
      </w:r>
      <w:proofErr w:type="gramStart"/>
      <w:r>
        <w:rPr>
          <w:rFonts w:ascii="Calibri" w:hAnsi="Calibri" w:cs="Calibri"/>
        </w:rPr>
        <w:t>планируемых</w:t>
      </w:r>
      <w:proofErr w:type="gramEnd"/>
      <w:r>
        <w:rPr>
          <w:rFonts w:ascii="Calibri" w:hAnsi="Calibri" w:cs="Calibri"/>
        </w:rPr>
        <w:t xml:space="preserve"> к приватизации в 2012 году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6"/>
      </w:tblGrid>
      <w:tr w:rsidR="00B07304" w:rsidTr="00331539"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Наименование объекта 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Адрес 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 местонахождение объекта) 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площадь объекта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Площадь земельного участка), протяженность </w:t>
            </w:r>
            <w:proofErr w:type="gramEnd"/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Предполагаемые сроки приватизации</w:t>
            </w:r>
          </w:p>
        </w:tc>
      </w:tr>
      <w:tr w:rsidR="00B07304" w:rsidTr="00331539"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B07304" w:rsidTr="00331539"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Нежилое помещение детский сад 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Курская область, Льговский район, 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с. Большие Угоны 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46:13:030102:210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681,5 кв.м.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3677 кв.м. 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квартал </w:t>
            </w:r>
          </w:p>
        </w:tc>
      </w:tr>
      <w:tr w:rsidR="00B07304" w:rsidTr="00331539"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 здание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Баня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Курская область, Льговский район, 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с. Большие Угоны 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46:13:030102:211</w:t>
            </w: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143,4кв.м.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574 кв.м.</w:t>
            </w: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</w:tc>
        <w:tc>
          <w:tcPr>
            <w:tcW w:w="2336" w:type="dxa"/>
          </w:tcPr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</w:p>
          <w:p w:rsidR="00B07304" w:rsidRDefault="00B07304" w:rsidP="0033153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квартал </w:t>
            </w:r>
          </w:p>
        </w:tc>
      </w:tr>
    </w:tbl>
    <w:p w:rsidR="00BC744B" w:rsidRDefault="00BC744B"/>
    <w:sectPr w:rsidR="00BC744B" w:rsidSect="00E73D0F">
      <w:pgSz w:w="11906" w:h="16838" w:code="9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304"/>
    <w:rsid w:val="002B4136"/>
    <w:rsid w:val="00430727"/>
    <w:rsid w:val="00B07304"/>
    <w:rsid w:val="00BC744B"/>
    <w:rsid w:val="00F1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0730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table" w:styleId="a3">
    <w:name w:val="Table Grid"/>
    <w:basedOn w:val="a1"/>
    <w:uiPriority w:val="59"/>
    <w:rsid w:val="00B073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A03F12BAB4B7F8784F6FF3D6898FCC0DEBE836003F53B9315F58F3B0X3A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FA03F12BAB4B7F8784F71FEC0E5D5C00BE2B43C0A305CED6C0003AEE735802C3E24A5CCF8F7B752BD51C9XFA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A03F12BAB4B7F8784F71FEC0E5D5C00BE2B43C0A305BE76A0003AEE735802CX3AEL" TargetMode="External"/><Relationship Id="rId5" Type="http://schemas.openxmlformats.org/officeDocument/2006/relationships/hyperlink" Target="consultantplus://offline/ref=BFA03F12BAB4B7F8784F6FF3D6898FCC0DEBE836003F53B9315F58F3B0X3AC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FA03F12BAB4B7F8784F6FF3D6898FCC0DEAEB380F3A53B9315F58F3B0X3AC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Льговский</dc:creator>
  <cp:keywords/>
  <dc:description/>
  <cp:lastModifiedBy>Льговский</cp:lastModifiedBy>
  <cp:revision>4</cp:revision>
  <cp:lastPrinted>2012-07-18T13:15:00Z</cp:lastPrinted>
  <dcterms:created xsi:type="dcterms:W3CDTF">2012-07-18T11:36:00Z</dcterms:created>
  <dcterms:modified xsi:type="dcterms:W3CDTF">2012-07-18T13:20:00Z</dcterms:modified>
</cp:coreProperties>
</file>